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B17F" w14:textId="096082E9" w:rsidR="00757BD0" w:rsidRPr="00831CF4" w:rsidRDefault="00757BD0" w:rsidP="00757BD0">
      <w:pPr>
        <w:pStyle w:val="Standard"/>
        <w:rPr>
          <w:rFonts w:hint="eastAsia"/>
          <w:b/>
          <w:bCs/>
          <w:sz w:val="28"/>
          <w:szCs w:val="28"/>
        </w:rPr>
      </w:pPr>
      <w:r w:rsidRPr="00831CF4">
        <w:rPr>
          <w:b/>
          <w:bCs/>
          <w:sz w:val="28"/>
          <w:szCs w:val="28"/>
        </w:rPr>
        <w:t>PROGRAMMAZIONE DI DIRITTO ED ECONOMIA PROPOST</w:t>
      </w:r>
      <w:r w:rsidR="00DF4FAB">
        <w:rPr>
          <w:b/>
          <w:bCs/>
          <w:sz w:val="28"/>
          <w:szCs w:val="28"/>
        </w:rPr>
        <w:t xml:space="preserve">O </w:t>
      </w:r>
      <w:r w:rsidRPr="00831CF4">
        <w:rPr>
          <w:b/>
          <w:bCs/>
          <w:sz w:val="28"/>
          <w:szCs w:val="28"/>
        </w:rPr>
        <w:t>DALLA</w:t>
      </w:r>
      <w:r>
        <w:rPr>
          <w:b/>
          <w:bCs/>
          <w:sz w:val="28"/>
          <w:szCs w:val="28"/>
        </w:rPr>
        <w:t xml:space="preserve"> PROF.SSA</w:t>
      </w:r>
      <w:r w:rsidRPr="00831CF4">
        <w:rPr>
          <w:b/>
          <w:bCs/>
          <w:sz w:val="28"/>
          <w:szCs w:val="28"/>
        </w:rPr>
        <w:t xml:space="preserve"> M. T.</w:t>
      </w:r>
      <w:r>
        <w:rPr>
          <w:b/>
          <w:bCs/>
          <w:sz w:val="28"/>
          <w:szCs w:val="28"/>
        </w:rPr>
        <w:t xml:space="preserve"> ALFANO</w:t>
      </w:r>
      <w:r w:rsidRPr="00831CF4">
        <w:rPr>
          <w:b/>
          <w:bCs/>
          <w:sz w:val="28"/>
          <w:szCs w:val="28"/>
        </w:rPr>
        <w:t xml:space="preserve"> PER L’A.S. 2022/23 PER LA CLASSE</w:t>
      </w:r>
      <w:r>
        <w:rPr>
          <w:b/>
          <w:bCs/>
          <w:sz w:val="28"/>
          <w:szCs w:val="28"/>
        </w:rPr>
        <w:t xml:space="preserve"> IG</w:t>
      </w:r>
    </w:p>
    <w:p w14:paraId="42EA3D23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2F38460D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1CE42E80" w14:textId="77777777" w:rsidR="00757BD0" w:rsidRPr="000A76E9" w:rsidRDefault="00757BD0" w:rsidP="00757BD0">
      <w:pPr>
        <w:pStyle w:val="Standard"/>
        <w:rPr>
          <w:rFonts w:hint="eastAsia"/>
          <w:b/>
          <w:bCs/>
        </w:rPr>
      </w:pPr>
      <w:r w:rsidRPr="000A76E9">
        <w:rPr>
          <w:b/>
          <w:bCs/>
        </w:rPr>
        <w:t>SOCIETA’ ED ORDINAMENTO GIURIDICO</w:t>
      </w:r>
    </w:p>
    <w:p w14:paraId="78D8ACCD" w14:textId="77777777" w:rsidR="00757BD0" w:rsidRDefault="00757BD0" w:rsidP="00757BD0">
      <w:pPr>
        <w:pStyle w:val="Standard"/>
        <w:rPr>
          <w:rFonts w:hint="eastAsia"/>
        </w:rPr>
      </w:pPr>
      <w:r>
        <w:t xml:space="preserve"> </w:t>
      </w:r>
    </w:p>
    <w:p w14:paraId="2B6A3F8B" w14:textId="77777777" w:rsidR="00757BD0" w:rsidRDefault="00757BD0" w:rsidP="00757BD0">
      <w:pPr>
        <w:pStyle w:val="Standard"/>
        <w:rPr>
          <w:rFonts w:hint="eastAsia"/>
        </w:rPr>
      </w:pPr>
      <w:r w:rsidRPr="000A76E9">
        <w:rPr>
          <w:b/>
          <w:bCs/>
        </w:rPr>
        <w:t>NUCLEI FONDAMENTALI</w:t>
      </w:r>
      <w:r>
        <w:t>: Le regole del diritto. Le fonti del diritto. La validità delle norme giuridiche.</w:t>
      </w:r>
    </w:p>
    <w:p w14:paraId="26146FC5" w14:textId="77777777" w:rsidR="00757BD0" w:rsidRPr="000A76E9" w:rsidRDefault="00757BD0" w:rsidP="00757BD0">
      <w:pPr>
        <w:pStyle w:val="Standard"/>
        <w:rPr>
          <w:rFonts w:hint="eastAsia"/>
          <w:b/>
          <w:bCs/>
        </w:rPr>
      </w:pPr>
      <w:r w:rsidRPr="000A76E9">
        <w:rPr>
          <w:b/>
          <w:bCs/>
        </w:rPr>
        <w:t>APPROFONDIMENTI:</w:t>
      </w:r>
    </w:p>
    <w:p w14:paraId="79109BD9" w14:textId="77777777" w:rsidR="00757BD0" w:rsidRDefault="00757BD0" w:rsidP="00757BD0">
      <w:pPr>
        <w:pStyle w:val="Standard"/>
        <w:rPr>
          <w:rFonts w:hint="eastAsia"/>
        </w:rPr>
      </w:pPr>
      <w:r>
        <w:t xml:space="preserve">I soggetti del diritto, le partizioni del diritto. </w:t>
      </w:r>
      <w:r>
        <w:rPr>
          <w:rFonts w:hint="eastAsia"/>
        </w:rPr>
        <w:t>E</w:t>
      </w:r>
      <w:r>
        <w:t>sempio di testo di legge. Le camere di commercio e la raccolta degli usi.</w:t>
      </w:r>
    </w:p>
    <w:p w14:paraId="0D37D862" w14:textId="77777777" w:rsidR="00757BD0" w:rsidRDefault="00757BD0" w:rsidP="00757BD0">
      <w:pPr>
        <w:pStyle w:val="Standard"/>
        <w:rPr>
          <w:rFonts w:hint="eastAsia"/>
        </w:rPr>
      </w:pPr>
    </w:p>
    <w:p w14:paraId="3274E784" w14:textId="77777777" w:rsidR="00757BD0" w:rsidRPr="000A76E9" w:rsidRDefault="00757BD0" w:rsidP="00757BD0">
      <w:pPr>
        <w:pStyle w:val="Standard"/>
        <w:rPr>
          <w:rFonts w:hint="eastAsia"/>
          <w:b/>
          <w:bCs/>
        </w:rPr>
      </w:pPr>
      <w:r w:rsidRPr="000A76E9">
        <w:rPr>
          <w:b/>
          <w:bCs/>
        </w:rPr>
        <w:t>I SOGGETTI DEL DIRITTO</w:t>
      </w:r>
    </w:p>
    <w:p w14:paraId="49E28A78" w14:textId="77777777" w:rsidR="00757BD0" w:rsidRDefault="00757BD0" w:rsidP="00757BD0">
      <w:pPr>
        <w:pStyle w:val="Standard"/>
        <w:rPr>
          <w:rFonts w:hint="eastAsia"/>
        </w:rPr>
      </w:pPr>
    </w:p>
    <w:p w14:paraId="12E6FD6E" w14:textId="77777777" w:rsidR="00757BD0" w:rsidRDefault="00757BD0" w:rsidP="00757BD0">
      <w:pPr>
        <w:pStyle w:val="Standard"/>
        <w:rPr>
          <w:rFonts w:hint="eastAsia"/>
        </w:rPr>
      </w:pPr>
      <w:r w:rsidRPr="000A76E9">
        <w:rPr>
          <w:b/>
          <w:bCs/>
        </w:rPr>
        <w:t>NUCLEI FONDAMENTALI</w:t>
      </w:r>
      <w:r>
        <w:t>:</w:t>
      </w:r>
    </w:p>
    <w:p w14:paraId="429524A6" w14:textId="77777777" w:rsidR="00757BD0" w:rsidRDefault="00757BD0" w:rsidP="00757BD0">
      <w:pPr>
        <w:pStyle w:val="Standard"/>
        <w:rPr>
          <w:rFonts w:hint="eastAsia"/>
        </w:rPr>
      </w:pPr>
      <w:r>
        <w:t>Le persone fisiche. Le organizzazioni collettive. L’impresa.</w:t>
      </w:r>
    </w:p>
    <w:p w14:paraId="6EABDD47" w14:textId="77777777" w:rsidR="00757BD0" w:rsidRPr="000A76E9" w:rsidRDefault="00757BD0" w:rsidP="00757BD0">
      <w:pPr>
        <w:pStyle w:val="Standard"/>
        <w:rPr>
          <w:rFonts w:hint="eastAsia"/>
          <w:b/>
          <w:bCs/>
        </w:rPr>
      </w:pPr>
      <w:r w:rsidRPr="000A76E9">
        <w:rPr>
          <w:b/>
          <w:bCs/>
        </w:rPr>
        <w:t>APPROFONDIMENTI:</w:t>
      </w:r>
    </w:p>
    <w:p w14:paraId="5254D8FD" w14:textId="77777777" w:rsidR="00757BD0" w:rsidRDefault="00757BD0" w:rsidP="00757BD0">
      <w:pPr>
        <w:pStyle w:val="Standard"/>
        <w:rPr>
          <w:rFonts w:hint="eastAsia"/>
        </w:rPr>
      </w:pPr>
      <w:r>
        <w:t>La fine della persona fisica e l’estinzione delle società. L’amministratore di sostegno. I tipi di imprenditore. Le società.</w:t>
      </w:r>
    </w:p>
    <w:p w14:paraId="1C1546D7" w14:textId="77777777" w:rsidR="00757BD0" w:rsidRDefault="00757BD0" w:rsidP="00757BD0">
      <w:pPr>
        <w:pStyle w:val="Standard"/>
        <w:rPr>
          <w:rFonts w:hint="eastAsia"/>
        </w:rPr>
      </w:pPr>
    </w:p>
    <w:p w14:paraId="774B7347" w14:textId="77777777" w:rsidR="00757BD0" w:rsidRDefault="00757BD0" w:rsidP="00757BD0">
      <w:pPr>
        <w:pStyle w:val="Standard"/>
        <w:rPr>
          <w:rFonts w:hint="eastAsia"/>
          <w:b/>
          <w:bCs/>
        </w:rPr>
      </w:pPr>
      <w:r w:rsidRPr="000A76E9">
        <w:rPr>
          <w:b/>
          <w:bCs/>
        </w:rPr>
        <w:t xml:space="preserve"> LO STATO</w:t>
      </w:r>
    </w:p>
    <w:p w14:paraId="24926E72" w14:textId="77777777" w:rsidR="00757BD0" w:rsidRPr="000A76E9" w:rsidRDefault="00757BD0" w:rsidP="00757BD0">
      <w:pPr>
        <w:pStyle w:val="Standard"/>
        <w:rPr>
          <w:rFonts w:hint="eastAsia"/>
          <w:b/>
          <w:bCs/>
        </w:rPr>
      </w:pPr>
    </w:p>
    <w:p w14:paraId="20A3C470" w14:textId="77777777" w:rsidR="00757BD0" w:rsidRDefault="00757BD0" w:rsidP="00757BD0">
      <w:pPr>
        <w:pStyle w:val="Standard"/>
        <w:rPr>
          <w:rFonts w:hint="eastAsia"/>
        </w:rPr>
      </w:pPr>
      <w:r w:rsidRPr="000A76E9">
        <w:rPr>
          <w:b/>
          <w:bCs/>
        </w:rPr>
        <w:t>NUCLEI FONDAMENTALI</w:t>
      </w:r>
      <w:r>
        <w:t>:</w:t>
      </w:r>
    </w:p>
    <w:p w14:paraId="45B3B8EE" w14:textId="77777777" w:rsidR="00757BD0" w:rsidRDefault="00757BD0" w:rsidP="00757BD0">
      <w:pPr>
        <w:pStyle w:val="Standard"/>
        <w:rPr>
          <w:rFonts w:hint="eastAsia"/>
        </w:rPr>
      </w:pPr>
      <w:r>
        <w:t>Gli elementi costitutivi dello Stato. Le forme di Stato, le forme di governo. I rapporti con gli altri stati e le istituzioni internazionali.</w:t>
      </w:r>
    </w:p>
    <w:p w14:paraId="1ACA5DCD" w14:textId="77777777" w:rsidR="00757BD0" w:rsidRDefault="00757BD0" w:rsidP="00757BD0">
      <w:pPr>
        <w:pStyle w:val="Standard"/>
        <w:rPr>
          <w:rFonts w:hint="eastAsia"/>
          <w:b/>
          <w:bCs/>
        </w:rPr>
      </w:pPr>
      <w:r w:rsidRPr="000A76E9">
        <w:rPr>
          <w:b/>
          <w:bCs/>
        </w:rPr>
        <w:t>APPROFONDIMENTI</w:t>
      </w:r>
      <w:r>
        <w:rPr>
          <w:b/>
          <w:bCs/>
        </w:rPr>
        <w:t>:</w:t>
      </w:r>
    </w:p>
    <w:p w14:paraId="607D450E" w14:textId="77777777" w:rsidR="00757BD0" w:rsidRDefault="00757BD0" w:rsidP="00757BD0">
      <w:pPr>
        <w:pStyle w:val="Standard"/>
        <w:rPr>
          <w:rFonts w:hint="eastAsia"/>
        </w:rPr>
      </w:pPr>
      <w:r w:rsidRPr="000A76E9">
        <w:t>La dichiarazione Universale dei diritti dell’uomo</w:t>
      </w:r>
      <w:r>
        <w:t>.</w:t>
      </w:r>
    </w:p>
    <w:p w14:paraId="40CF2425" w14:textId="77777777" w:rsidR="00757BD0" w:rsidRDefault="00757BD0" w:rsidP="00757BD0">
      <w:pPr>
        <w:pStyle w:val="Standard"/>
        <w:rPr>
          <w:rFonts w:hint="eastAsia"/>
        </w:rPr>
      </w:pPr>
    </w:p>
    <w:p w14:paraId="65AA7528" w14:textId="77777777" w:rsidR="00757BD0" w:rsidRDefault="00757BD0" w:rsidP="00757BD0">
      <w:pPr>
        <w:pStyle w:val="Standard"/>
        <w:rPr>
          <w:rFonts w:hint="eastAsia"/>
          <w:b/>
          <w:bCs/>
        </w:rPr>
      </w:pPr>
      <w:r w:rsidRPr="00FB193E">
        <w:rPr>
          <w:b/>
          <w:bCs/>
        </w:rPr>
        <w:t>LA COSTITUZIONE</w:t>
      </w:r>
    </w:p>
    <w:p w14:paraId="575D77F1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37CF2E6B" w14:textId="77777777" w:rsidR="00757BD0" w:rsidRDefault="00757BD0" w:rsidP="00757BD0">
      <w:pPr>
        <w:pStyle w:val="Standard"/>
        <w:rPr>
          <w:rFonts w:hint="eastAsia"/>
          <w:b/>
          <w:bCs/>
        </w:rPr>
      </w:pPr>
      <w:r>
        <w:rPr>
          <w:b/>
          <w:bCs/>
        </w:rPr>
        <w:t>NUCLEI FONDAMENTALI:</w:t>
      </w:r>
    </w:p>
    <w:p w14:paraId="22349EDB" w14:textId="77777777" w:rsidR="00757BD0" w:rsidRDefault="00757BD0" w:rsidP="00757BD0">
      <w:pPr>
        <w:pStyle w:val="Standard"/>
        <w:rPr>
          <w:rFonts w:hint="eastAsia"/>
        </w:rPr>
      </w:pPr>
      <w:r w:rsidRPr="00FB193E">
        <w:t>I principi fondamentali</w:t>
      </w:r>
    </w:p>
    <w:p w14:paraId="57BF052F" w14:textId="77777777" w:rsidR="00757BD0" w:rsidRDefault="00757BD0" w:rsidP="00757BD0">
      <w:pPr>
        <w:pStyle w:val="Standard"/>
        <w:rPr>
          <w:rFonts w:hint="eastAsia"/>
          <w:b/>
          <w:bCs/>
        </w:rPr>
      </w:pPr>
      <w:r w:rsidRPr="00FB193E">
        <w:rPr>
          <w:b/>
          <w:bCs/>
        </w:rPr>
        <w:t>APPROFONDIMENTI</w:t>
      </w:r>
      <w:r>
        <w:rPr>
          <w:b/>
          <w:bCs/>
        </w:rPr>
        <w:t>:</w:t>
      </w:r>
    </w:p>
    <w:p w14:paraId="5636BCCE" w14:textId="77777777" w:rsidR="00757BD0" w:rsidRDefault="00757BD0" w:rsidP="00757BD0">
      <w:pPr>
        <w:pStyle w:val="Standard"/>
        <w:rPr>
          <w:rFonts w:hint="eastAsia"/>
        </w:rPr>
      </w:pPr>
      <w:r>
        <w:t>Statuto Albertino e Costituzione confronti.</w:t>
      </w:r>
    </w:p>
    <w:p w14:paraId="0CF617C9" w14:textId="77777777" w:rsidR="00757BD0" w:rsidRDefault="00757BD0" w:rsidP="00757BD0">
      <w:pPr>
        <w:pStyle w:val="Standard"/>
        <w:rPr>
          <w:rFonts w:hint="eastAsia"/>
        </w:rPr>
      </w:pPr>
    </w:p>
    <w:p w14:paraId="57FB318A" w14:textId="77777777" w:rsidR="00757BD0" w:rsidRDefault="00757BD0" w:rsidP="00757BD0">
      <w:pPr>
        <w:pStyle w:val="Standard"/>
        <w:rPr>
          <w:rFonts w:hint="eastAsia"/>
          <w:b/>
          <w:bCs/>
        </w:rPr>
      </w:pPr>
      <w:r w:rsidRPr="00FB193E">
        <w:rPr>
          <w:b/>
          <w:bCs/>
        </w:rPr>
        <w:t>LIBERTA’ DIRITTI E DOVERI</w:t>
      </w:r>
    </w:p>
    <w:p w14:paraId="5AA86BD3" w14:textId="77777777" w:rsidR="00757BD0" w:rsidRPr="00FB193E" w:rsidRDefault="00757BD0" w:rsidP="00757BD0">
      <w:pPr>
        <w:pStyle w:val="Standard"/>
        <w:rPr>
          <w:rFonts w:hint="eastAsia"/>
          <w:b/>
          <w:bCs/>
        </w:rPr>
      </w:pPr>
    </w:p>
    <w:p w14:paraId="0A3D5EB0" w14:textId="77777777" w:rsidR="00757BD0" w:rsidRDefault="00757BD0" w:rsidP="00757BD0">
      <w:pPr>
        <w:pStyle w:val="Standard"/>
        <w:rPr>
          <w:rFonts w:hint="eastAsia"/>
        </w:rPr>
      </w:pPr>
      <w:r w:rsidRPr="00FB193E">
        <w:rPr>
          <w:b/>
          <w:bCs/>
        </w:rPr>
        <w:t>NUCLEI FONDAMENTALI</w:t>
      </w:r>
      <w:r>
        <w:t xml:space="preserve">: </w:t>
      </w:r>
    </w:p>
    <w:p w14:paraId="6F664207" w14:textId="77777777" w:rsidR="00757BD0" w:rsidRDefault="00757BD0" w:rsidP="00757BD0">
      <w:pPr>
        <w:pStyle w:val="Standard"/>
        <w:rPr>
          <w:rFonts w:hint="eastAsia"/>
        </w:rPr>
      </w:pPr>
      <w:r>
        <w:t>I diritti di libertà e i doveri costituzionali, i diritti della famiglia ed i diritti sociali. Il diritto al lavoro, i diritti economici e politici.</w:t>
      </w:r>
    </w:p>
    <w:p w14:paraId="40FFFA4F" w14:textId="77777777" w:rsidR="00757BD0" w:rsidRDefault="00757BD0" w:rsidP="00757BD0">
      <w:pPr>
        <w:pStyle w:val="Standard"/>
        <w:rPr>
          <w:rFonts w:hint="eastAsia"/>
          <w:b/>
          <w:bCs/>
        </w:rPr>
      </w:pPr>
      <w:r w:rsidRPr="00FB193E">
        <w:rPr>
          <w:b/>
          <w:bCs/>
        </w:rPr>
        <w:t>APPROFONDIMENTI</w:t>
      </w:r>
      <w:r>
        <w:rPr>
          <w:b/>
          <w:bCs/>
        </w:rPr>
        <w:t>:</w:t>
      </w:r>
    </w:p>
    <w:p w14:paraId="3732749A" w14:textId="77777777" w:rsidR="00757BD0" w:rsidRDefault="00757BD0" w:rsidP="00757BD0">
      <w:pPr>
        <w:pStyle w:val="Standard"/>
        <w:rPr>
          <w:rFonts w:hint="eastAsia"/>
        </w:rPr>
      </w:pPr>
      <w:r>
        <w:t>Statuto delle studentesse e degli studenti</w:t>
      </w:r>
    </w:p>
    <w:p w14:paraId="25B011DC" w14:textId="77777777" w:rsidR="00757BD0" w:rsidRDefault="00757BD0" w:rsidP="00757BD0">
      <w:pPr>
        <w:pStyle w:val="Standard"/>
        <w:rPr>
          <w:rFonts w:hint="eastAsia"/>
        </w:rPr>
      </w:pPr>
    </w:p>
    <w:p w14:paraId="6EA9FD8F" w14:textId="77777777" w:rsidR="00757BD0" w:rsidRPr="006417C7" w:rsidRDefault="00757BD0" w:rsidP="00757BD0">
      <w:pPr>
        <w:pStyle w:val="Standard"/>
        <w:rPr>
          <w:rFonts w:hint="eastAsia"/>
          <w:b/>
          <w:bCs/>
        </w:rPr>
      </w:pPr>
      <w:r w:rsidRPr="006417C7">
        <w:rPr>
          <w:b/>
          <w:bCs/>
        </w:rPr>
        <w:t>ECONOMIA POLITICA</w:t>
      </w:r>
    </w:p>
    <w:p w14:paraId="0A715296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3879ECE1" w14:textId="77777777" w:rsidR="00757BD0" w:rsidRDefault="00757BD0" w:rsidP="00757BD0">
      <w:pPr>
        <w:pStyle w:val="Standard"/>
        <w:rPr>
          <w:rFonts w:hint="eastAsia"/>
          <w:b/>
          <w:bCs/>
        </w:rPr>
      </w:pPr>
      <w:r>
        <w:rPr>
          <w:b/>
          <w:bCs/>
        </w:rPr>
        <w:t>Il SISTEMA ECONOMICO</w:t>
      </w:r>
    </w:p>
    <w:p w14:paraId="388149E8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52FD1EC6" w14:textId="77777777" w:rsidR="00757BD0" w:rsidRDefault="00757BD0" w:rsidP="00757BD0">
      <w:pPr>
        <w:pStyle w:val="Standard"/>
        <w:rPr>
          <w:rFonts w:hint="eastAsia"/>
          <w:b/>
          <w:bCs/>
        </w:rPr>
      </w:pPr>
      <w:r>
        <w:rPr>
          <w:b/>
          <w:bCs/>
        </w:rPr>
        <w:t>NUCLEI FONDAMENTALI</w:t>
      </w:r>
    </w:p>
    <w:p w14:paraId="5392756F" w14:textId="77777777" w:rsidR="00757BD0" w:rsidRDefault="00757BD0" w:rsidP="00757BD0">
      <w:pPr>
        <w:pStyle w:val="Standard"/>
        <w:rPr>
          <w:rFonts w:hint="eastAsia"/>
        </w:rPr>
      </w:pPr>
      <w:r w:rsidRPr="006417C7">
        <w:t>I fondamenti dell’attività economica</w:t>
      </w:r>
    </w:p>
    <w:p w14:paraId="34B0058E" w14:textId="77777777" w:rsidR="00757BD0" w:rsidRDefault="00757BD0" w:rsidP="00757BD0">
      <w:pPr>
        <w:pStyle w:val="Standard"/>
        <w:rPr>
          <w:rFonts w:hint="eastAsia"/>
        </w:rPr>
      </w:pPr>
      <w:r>
        <w:t>I sistemi economici</w:t>
      </w:r>
    </w:p>
    <w:p w14:paraId="5FD1F772" w14:textId="77777777" w:rsidR="00757BD0" w:rsidRDefault="00757BD0" w:rsidP="00757BD0">
      <w:pPr>
        <w:pStyle w:val="Standard"/>
        <w:rPr>
          <w:rFonts w:hint="eastAsia"/>
          <w:b/>
          <w:bCs/>
        </w:rPr>
      </w:pPr>
      <w:bookmarkStart w:id="0" w:name="_Hlk116030356"/>
      <w:r w:rsidRPr="006417C7">
        <w:rPr>
          <w:b/>
          <w:bCs/>
        </w:rPr>
        <w:t>APPROFONDIMENTI</w:t>
      </w:r>
    </w:p>
    <w:bookmarkEnd w:id="0"/>
    <w:p w14:paraId="150EA89C" w14:textId="77777777" w:rsidR="00757BD0" w:rsidRDefault="00757BD0" w:rsidP="00757BD0">
      <w:pPr>
        <w:pStyle w:val="Standard"/>
        <w:rPr>
          <w:rFonts w:hint="eastAsia"/>
        </w:rPr>
      </w:pPr>
      <w:r w:rsidRPr="006417C7">
        <w:lastRenderedPageBreak/>
        <w:t>La green economy</w:t>
      </w:r>
    </w:p>
    <w:p w14:paraId="6E671421" w14:textId="77777777" w:rsidR="00757BD0" w:rsidRDefault="00757BD0" w:rsidP="00757BD0">
      <w:pPr>
        <w:pStyle w:val="Standard"/>
        <w:rPr>
          <w:rFonts w:hint="eastAsia"/>
        </w:rPr>
      </w:pPr>
    </w:p>
    <w:p w14:paraId="037C1D52" w14:textId="77777777" w:rsidR="00757BD0" w:rsidRDefault="00757BD0" w:rsidP="00757BD0">
      <w:pPr>
        <w:pStyle w:val="Standard"/>
        <w:rPr>
          <w:rFonts w:hint="eastAsia"/>
          <w:b/>
          <w:bCs/>
        </w:rPr>
      </w:pPr>
      <w:r w:rsidRPr="006417C7">
        <w:rPr>
          <w:b/>
          <w:bCs/>
        </w:rPr>
        <w:t>I SOGGETTI ECONOMICI</w:t>
      </w:r>
    </w:p>
    <w:p w14:paraId="4B7D727C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269DD285" w14:textId="77777777" w:rsidR="00757BD0" w:rsidRDefault="00757BD0" w:rsidP="00757BD0">
      <w:pPr>
        <w:pStyle w:val="Standard"/>
        <w:rPr>
          <w:rFonts w:hint="eastAsia"/>
          <w:b/>
          <w:bCs/>
        </w:rPr>
      </w:pPr>
      <w:r>
        <w:rPr>
          <w:b/>
          <w:bCs/>
        </w:rPr>
        <w:t>NUCLEI FONDAMENTALI</w:t>
      </w:r>
    </w:p>
    <w:p w14:paraId="0FA1F922" w14:textId="77777777" w:rsidR="00757BD0" w:rsidRDefault="00757BD0" w:rsidP="00757BD0">
      <w:pPr>
        <w:pStyle w:val="Standard"/>
        <w:rPr>
          <w:rFonts w:hint="eastAsia"/>
        </w:rPr>
      </w:pPr>
      <w:r w:rsidRPr="006417C7">
        <w:rPr>
          <w:rFonts w:hint="eastAsia"/>
        </w:rPr>
        <w:t>L</w:t>
      </w:r>
      <w:r w:rsidRPr="006417C7">
        <w:t>e famiglie e le loro attività economiche</w:t>
      </w:r>
      <w:r>
        <w:t>. Le imprese e gli enti non profit. Lo Stato e la Pubblòica amministrazione.</w:t>
      </w:r>
    </w:p>
    <w:p w14:paraId="53DF4566" w14:textId="77777777" w:rsidR="00757BD0" w:rsidRDefault="00757BD0" w:rsidP="00757BD0">
      <w:pPr>
        <w:pStyle w:val="Standard"/>
        <w:rPr>
          <w:rFonts w:hint="eastAsia"/>
          <w:b/>
          <w:bCs/>
        </w:rPr>
      </w:pPr>
      <w:bookmarkStart w:id="1" w:name="_Hlk116030464"/>
      <w:r w:rsidRPr="006417C7">
        <w:rPr>
          <w:b/>
          <w:bCs/>
        </w:rPr>
        <w:t>APPROFONDIMENTI</w:t>
      </w:r>
    </w:p>
    <w:bookmarkEnd w:id="1"/>
    <w:p w14:paraId="37762ECD" w14:textId="77777777" w:rsidR="00757BD0" w:rsidRDefault="00757BD0" w:rsidP="00757BD0">
      <w:pPr>
        <w:pStyle w:val="Standard"/>
        <w:rPr>
          <w:rFonts w:hint="eastAsia"/>
        </w:rPr>
      </w:pPr>
      <w:r>
        <w:t>L’organizzazione aziendale</w:t>
      </w:r>
    </w:p>
    <w:p w14:paraId="4BEE32A8" w14:textId="77777777" w:rsidR="00757BD0" w:rsidRPr="006417C7" w:rsidRDefault="00757BD0" w:rsidP="00757BD0">
      <w:pPr>
        <w:pStyle w:val="Standard"/>
        <w:rPr>
          <w:rFonts w:hint="eastAsia"/>
        </w:rPr>
      </w:pPr>
    </w:p>
    <w:p w14:paraId="0C1A3C1D" w14:textId="77777777" w:rsidR="00757BD0" w:rsidRPr="006417C7" w:rsidRDefault="00757BD0" w:rsidP="00757BD0">
      <w:pPr>
        <w:pStyle w:val="Standard"/>
        <w:rPr>
          <w:rFonts w:hint="eastAsia"/>
        </w:rPr>
      </w:pPr>
    </w:p>
    <w:p w14:paraId="6580D948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1B1C9A91" w14:textId="77777777" w:rsidR="00757BD0" w:rsidRDefault="00757BD0" w:rsidP="00757BD0">
      <w:pPr>
        <w:pStyle w:val="Standard"/>
        <w:rPr>
          <w:rFonts w:hint="eastAsia"/>
          <w:b/>
          <w:bCs/>
        </w:rPr>
      </w:pPr>
      <w:r>
        <w:rPr>
          <w:b/>
          <w:bCs/>
        </w:rPr>
        <w:t>LE REGOLE DI MERCATO E LE SUE FORME</w:t>
      </w:r>
    </w:p>
    <w:p w14:paraId="3362665F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60FE1F1B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0FFC2B6C" w14:textId="77777777" w:rsidR="00757BD0" w:rsidRDefault="00757BD0" w:rsidP="00757BD0">
      <w:pPr>
        <w:pStyle w:val="Standard"/>
        <w:rPr>
          <w:rFonts w:hint="eastAsia"/>
          <w:b/>
          <w:bCs/>
        </w:rPr>
      </w:pPr>
      <w:r>
        <w:rPr>
          <w:b/>
          <w:bCs/>
        </w:rPr>
        <w:t>NUCLEI FONDAMENTALI</w:t>
      </w:r>
    </w:p>
    <w:p w14:paraId="581A9531" w14:textId="77777777" w:rsidR="00757BD0" w:rsidRDefault="00757BD0" w:rsidP="00757BD0">
      <w:pPr>
        <w:pStyle w:val="Standard"/>
        <w:rPr>
          <w:rFonts w:hint="eastAsia"/>
        </w:rPr>
      </w:pPr>
      <w:r w:rsidRPr="006F3DE9">
        <w:t>Il funzionamento del mercato. Le forme di mercato</w:t>
      </w:r>
    </w:p>
    <w:p w14:paraId="0EDA532B" w14:textId="77777777" w:rsidR="00757BD0" w:rsidRDefault="00757BD0" w:rsidP="00757BD0">
      <w:pPr>
        <w:pStyle w:val="Standard"/>
        <w:rPr>
          <w:rFonts w:hint="eastAsia"/>
          <w:b/>
          <w:bCs/>
        </w:rPr>
      </w:pPr>
      <w:r w:rsidRPr="006417C7">
        <w:rPr>
          <w:b/>
          <w:bCs/>
        </w:rPr>
        <w:t>APPROFONDIMENTI</w:t>
      </w:r>
    </w:p>
    <w:p w14:paraId="68B54E58" w14:textId="77777777" w:rsidR="00757BD0" w:rsidRPr="006F3DE9" w:rsidRDefault="00757BD0" w:rsidP="00757BD0">
      <w:pPr>
        <w:pStyle w:val="Standard"/>
        <w:rPr>
          <w:rFonts w:hint="eastAsia"/>
        </w:rPr>
      </w:pPr>
      <w:r>
        <w:t xml:space="preserve">Il commercio elettronico. </w:t>
      </w:r>
      <w:r>
        <w:rPr>
          <w:rFonts w:hint="eastAsia"/>
        </w:rPr>
        <w:t>L</w:t>
      </w:r>
      <w:r>
        <w:t>a normativa a tutela dei consumatori</w:t>
      </w:r>
    </w:p>
    <w:p w14:paraId="0E8B68E1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15432A3A" w14:textId="77777777" w:rsidR="00757BD0" w:rsidRDefault="00757BD0" w:rsidP="00757BD0">
      <w:pPr>
        <w:pStyle w:val="Standard"/>
        <w:rPr>
          <w:rFonts w:hint="eastAsia"/>
          <w:b/>
          <w:bCs/>
        </w:rPr>
      </w:pPr>
    </w:p>
    <w:p w14:paraId="4CB7A62C" w14:textId="77777777" w:rsidR="00757BD0" w:rsidRDefault="00757BD0" w:rsidP="00757BD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COMPETENZE</w:t>
      </w:r>
    </w:p>
    <w:p w14:paraId="3C6EBB2E" w14:textId="77777777" w:rsidR="00757BD0" w:rsidRDefault="00757BD0" w:rsidP="00757BD0">
      <w:pPr>
        <w:pStyle w:val="Standard"/>
        <w:jc w:val="center"/>
        <w:rPr>
          <w:rFonts w:hint="eastAsia"/>
        </w:rPr>
      </w:pPr>
    </w:p>
    <w:p w14:paraId="7F0F9B57" w14:textId="77777777" w:rsidR="00757BD0" w:rsidRDefault="00757BD0" w:rsidP="00757BD0">
      <w:pPr>
        <w:spacing w:after="140" w:line="480" w:lineRule="auto"/>
        <w:jc w:val="both"/>
        <w:rPr>
          <w:rFonts w:hint="eastAsia"/>
        </w:rPr>
      </w:pPr>
      <w:bookmarkStart w:id="2" w:name="_Hlk116630723"/>
      <w:r>
        <w:rPr>
          <w:rFonts w:eastAsia="SimSun"/>
        </w:rPr>
        <w:t>Le competenze disciplinari attese per il biennio sono le seguenti:</w:t>
      </w:r>
      <w:r>
        <w:rPr>
          <w:rFonts w:eastAsia="SimSun"/>
          <w:color w:val="000080"/>
        </w:rPr>
        <w:t xml:space="preserve"> </w:t>
      </w:r>
      <w:r>
        <w:rPr>
          <w:rFonts w:eastAsia="SimSun"/>
          <w:color w:val="000000"/>
        </w:rPr>
        <w:t>Collocare l'esperienza personale in un sistema di regole fondate sul reciproco riconoscimento dei diritti garantiti dalla Costituzione, a tutela della persona, della collettività e dell'ambiente. Riconoscere le caratteristiche essenziali del sistema socio-economico per orientarsi nel tessuto produttivo del proprio territorio.</w:t>
      </w:r>
    </w:p>
    <w:p w14:paraId="14C74B53" w14:textId="77777777" w:rsidR="00757BD0" w:rsidRDefault="00757BD0" w:rsidP="00757BD0">
      <w:pPr>
        <w:spacing w:after="140" w:line="480" w:lineRule="auto"/>
        <w:jc w:val="both"/>
        <w:rPr>
          <w:rFonts w:hint="eastAsia"/>
        </w:rPr>
      </w:pPr>
      <w:r>
        <w:rPr>
          <w:rFonts w:eastAsia="SimSun"/>
          <w:color w:val="000000"/>
        </w:rPr>
        <w:t xml:space="preserve"> Le competenze di carattere trasversale sono dirette a </w:t>
      </w:r>
      <w:r>
        <w:rPr>
          <w:rFonts w:eastAsia="SimSun"/>
        </w:rPr>
        <w:t>potenziare la capacità di osservazione del reale, la capacità di organizzare il proprio lavoro autonomamente e partecipare responsabilmente alle attività scolastiche impegnandosi a migliorare.</w:t>
      </w:r>
    </w:p>
    <w:bookmarkEnd w:id="2"/>
    <w:p w14:paraId="3CA1663A" w14:textId="77777777" w:rsidR="00757BD0" w:rsidRDefault="00757BD0" w:rsidP="00757BD0">
      <w:pPr>
        <w:spacing w:after="140" w:line="480" w:lineRule="auto"/>
        <w:jc w:val="center"/>
        <w:rPr>
          <w:rFonts w:eastAsia="SimSun" w:hint="eastAsia"/>
          <w:b/>
          <w:bCs/>
        </w:rPr>
      </w:pPr>
      <w:r>
        <w:rPr>
          <w:rFonts w:eastAsia="SimSun"/>
          <w:b/>
          <w:bCs/>
        </w:rPr>
        <w:t>Competenze specifiche per la classe prima.</w:t>
      </w:r>
    </w:p>
    <w:p w14:paraId="16DB85F5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Distinguere le differenti fonti normative e la loro gerarchia con particolare riferimento alla Costituzione e alla sua struttura. Analizzare aspetti e comportamenti delle realtà personali e sociali e confrontarli con il dettato della norma giuridica. Reperire autonomamente le fonti normative con particolare riferimento al settore di studio.</w:t>
      </w:r>
    </w:p>
    <w:p w14:paraId="7EAEB508" w14:textId="77777777" w:rsidR="00757BD0" w:rsidRDefault="00757BD0" w:rsidP="00757BD0">
      <w:pPr>
        <w:spacing w:after="140" w:line="480" w:lineRule="auto"/>
        <w:jc w:val="center"/>
        <w:rPr>
          <w:rFonts w:ascii="Times New Roman" w:eastAsia="SimSun" w:hAnsi="Times New Roman"/>
          <w:b/>
          <w:bCs/>
          <w:color w:val="000000"/>
        </w:rPr>
      </w:pPr>
      <w:r>
        <w:rPr>
          <w:rFonts w:ascii="Times New Roman" w:eastAsia="SimSun" w:hAnsi="Times New Roman"/>
          <w:b/>
          <w:bCs/>
          <w:color w:val="000000"/>
        </w:rPr>
        <w:t>OBIETTIVI MINIMI:</w:t>
      </w:r>
    </w:p>
    <w:p w14:paraId="0F63FA7B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lastRenderedPageBreak/>
        <w:t>La norma giuridica ed i suoi caratteri. I tipi di sanzione. Le fonti del diritto ed il principio gerarchico.</w:t>
      </w:r>
    </w:p>
    <w:p w14:paraId="098CFCDB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I soggetti del diritto e la capacità giuridica e d’agire. La residenza. Lo Stato e gli elementi costitutivi.</w:t>
      </w:r>
    </w:p>
    <w:p w14:paraId="00CD0B92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La forma di Stato in Italia: Repubblica democratica unitaria-regionale. La forma di Governo: Repubblica democratica di tipo parlamentare.</w:t>
      </w:r>
    </w:p>
    <w:p w14:paraId="55418162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La Costituzione: Caratteri. I principi fondamentali: Artt.1,2,3,4,11 Cost.</w:t>
      </w:r>
    </w:p>
    <w:p w14:paraId="4D0D5FEC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La libertà personale, di domicilio, di pensiero, di riunione ed associazione.</w:t>
      </w:r>
    </w:p>
    <w:p w14:paraId="1525C571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Il diritto ad una retribuzione equa: Art.36 Cost. La definizione di bene in senso economico ed i bisogni economici. I sistemi economici: Definizione e caratteri. I soggetti dell’economia e le relazioni tra gli stessi.</w:t>
      </w:r>
    </w:p>
    <w:p w14:paraId="65143852" w14:textId="4A0343B6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Pisa 07.10.2022                                     Prof.ssa Maria Teresa Alfano</w:t>
      </w:r>
    </w:p>
    <w:p w14:paraId="7A497647" w14:textId="6F4B87D6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3FA71B4C" w14:textId="08CF0482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08ECB729" w14:textId="7C3B61C1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0D221C5B" w14:textId="70A6909E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4106FB21" w14:textId="43DCF309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0E647624" w14:textId="3F14FCB3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232F2CA8" w14:textId="63D0E366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5FB0AD00" w14:textId="17E9B6E3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7C19ECCA" w14:textId="099E08C8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0EC39CD4" w14:textId="01641F07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7906F0E2" w14:textId="1A5407CA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6CB46C80" w14:textId="498A169F" w:rsidR="001115F5" w:rsidRDefault="001115F5" w:rsidP="001115F5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lastRenderedPageBreak/>
        <w:t>PROGRAMMAZIONE EDUCAZIONE CIVICA A.S. 2022/23 PROF.SSA MARIA TERESA ALFANO CLASSE PRIMA SEZ.G</w:t>
      </w:r>
    </w:p>
    <w:p w14:paraId="60B34D2E" w14:textId="77777777" w:rsidR="001115F5" w:rsidRDefault="001115F5" w:rsidP="001115F5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Le regole per navigare sicuri: Confronto tra mondo reale e mondo virtuale. Dieci regole per navigare sicuri su internet (H.2)</w:t>
      </w:r>
    </w:p>
    <w:p w14:paraId="59A4C017" w14:textId="77777777" w:rsidR="001115F5" w:rsidRDefault="001115F5" w:rsidP="001115F5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Fonti e fake news di ieri e di oggi (H.2)</w:t>
      </w:r>
    </w:p>
    <w:p w14:paraId="206A1F27" w14:textId="77777777" w:rsidR="001115F5" w:rsidRDefault="001115F5" w:rsidP="001115F5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Bullismo sul web: come mi difendo (H.2)</w:t>
      </w:r>
    </w:p>
    <w:p w14:paraId="2239EB1E" w14:textId="77777777" w:rsidR="001115F5" w:rsidRDefault="001115F5" w:rsidP="001115F5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Sviluppo sostenibile: Agenda 2030 uno statuto per le persone e il pianeta del XXI secolo (H.4)</w:t>
      </w:r>
    </w:p>
    <w:p w14:paraId="22FDB079" w14:textId="77777777" w:rsidR="001115F5" w:rsidRDefault="001115F5" w:rsidP="001115F5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La programmazione è coerente con la legge n.92 del 2019 che ha introdotto l’insegnamento trasversale dell’educazione civica prendendo a riferimento diverse tematiche che saranno approfondite dal docente secondo quanto suindicato nella programmazione annuale.</w:t>
      </w:r>
    </w:p>
    <w:p w14:paraId="7967CBE0" w14:textId="77777777" w:rsidR="001115F5" w:rsidRDefault="001115F5" w:rsidP="001115F5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Prof.ssa Maria Teresa Alfano</w:t>
      </w:r>
    </w:p>
    <w:p w14:paraId="24BB8ECD" w14:textId="77777777" w:rsidR="001115F5" w:rsidRDefault="001115F5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53C18B70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430F25DF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372CC237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4B238887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2D398700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12FCCA51" w14:textId="77777777" w:rsidR="00757BD0" w:rsidRDefault="00757BD0" w:rsidP="00757BD0">
      <w:pPr>
        <w:spacing w:after="140" w:line="480" w:lineRule="auto"/>
        <w:jc w:val="both"/>
        <w:rPr>
          <w:rFonts w:ascii="Times New Roman" w:eastAsia="SimSun" w:hAnsi="Times New Roman"/>
          <w:color w:val="000000"/>
        </w:rPr>
      </w:pPr>
    </w:p>
    <w:p w14:paraId="6686EC49" w14:textId="77777777" w:rsidR="00593F3D" w:rsidRDefault="00593F3D">
      <w:pPr>
        <w:rPr>
          <w:rFonts w:hint="eastAsia"/>
        </w:rPr>
      </w:pPr>
    </w:p>
    <w:sectPr w:rsidR="00593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D0"/>
    <w:rsid w:val="001115F5"/>
    <w:rsid w:val="00593F3D"/>
    <w:rsid w:val="00757BD0"/>
    <w:rsid w:val="00D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9A05"/>
  <w15:chartTrackingRefBased/>
  <w15:docId w15:val="{DF5C7204-F758-4BCA-B475-B69E4F5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BD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57BD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Alfano</dc:creator>
  <cp:keywords/>
  <dc:description/>
  <cp:lastModifiedBy>Maria Teresa Alfano</cp:lastModifiedBy>
  <cp:revision>3</cp:revision>
  <dcterms:created xsi:type="dcterms:W3CDTF">2022-11-24T18:21:00Z</dcterms:created>
  <dcterms:modified xsi:type="dcterms:W3CDTF">2022-11-25T10:04:00Z</dcterms:modified>
</cp:coreProperties>
</file>